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48" w:rsidRPr="00D276EE" w:rsidRDefault="00954448" w:rsidP="00954448">
      <w:pPr>
        <w:ind w:left="-1080"/>
        <w:rPr>
          <w:rFonts w:ascii="Arial Narrow" w:hAnsi="Arial Narrow"/>
          <w:sz w:val="22"/>
          <w:szCs w:val="22"/>
        </w:rPr>
      </w:pPr>
      <w:r w:rsidRPr="00D276EE">
        <w:rPr>
          <w:rFonts w:ascii="Arial Narrow" w:hAnsi="Arial Narrow"/>
          <w:b/>
        </w:rPr>
        <w:t xml:space="preserve">Welcome to </w:t>
      </w:r>
      <w:r w:rsidR="00096AD0">
        <w:rPr>
          <w:rFonts w:ascii="Arial Narrow" w:hAnsi="Arial Narrow"/>
          <w:b/>
        </w:rPr>
        <w:t>Therapy for Language and Communication, LLC</w:t>
      </w:r>
      <w:r w:rsidRPr="00D276EE">
        <w:rPr>
          <w:rFonts w:ascii="Arial Narrow" w:hAnsi="Arial Narrow"/>
          <w:b/>
        </w:rPr>
        <w:t xml:space="preserve"> (</w:t>
      </w:r>
      <w:r w:rsidR="00096AD0">
        <w:rPr>
          <w:rFonts w:ascii="Arial Narrow" w:hAnsi="Arial Narrow"/>
          <w:b/>
        </w:rPr>
        <w:t>TLC</w:t>
      </w:r>
      <w:r w:rsidRPr="00D276EE">
        <w:rPr>
          <w:rFonts w:ascii="Arial Narrow" w:hAnsi="Arial Narrow"/>
          <w:b/>
        </w:rPr>
        <w:t>)</w:t>
      </w:r>
      <w:r>
        <w:rPr>
          <w:rFonts w:ascii="Arial Narrow" w:hAnsi="Arial Narrow"/>
          <w:b/>
        </w:rPr>
        <w:t>!</w:t>
      </w:r>
      <w:r w:rsidRPr="00D276EE">
        <w:rPr>
          <w:rFonts w:ascii="Arial Narrow" w:hAnsi="Arial Narrow"/>
          <w:sz w:val="22"/>
          <w:szCs w:val="22"/>
        </w:rPr>
        <w:t xml:space="preserve"> </w:t>
      </w:r>
    </w:p>
    <w:p w:rsidR="00954448" w:rsidRPr="00D276EE" w:rsidRDefault="00954448" w:rsidP="00954448">
      <w:pPr>
        <w:ind w:left="-1080"/>
        <w:rPr>
          <w:rFonts w:ascii="Arial Narrow" w:hAnsi="Arial Narrow"/>
          <w:sz w:val="22"/>
          <w:szCs w:val="22"/>
        </w:rPr>
      </w:pPr>
      <w:r w:rsidRPr="00D276EE">
        <w:rPr>
          <w:rFonts w:ascii="Arial Narrow" w:hAnsi="Arial Narrow"/>
          <w:sz w:val="22"/>
          <w:szCs w:val="22"/>
        </w:rPr>
        <w:t xml:space="preserve">We appreciate you choosing </w:t>
      </w:r>
      <w:r>
        <w:rPr>
          <w:rFonts w:ascii="Arial Narrow" w:hAnsi="Arial Narrow"/>
          <w:sz w:val="22"/>
          <w:szCs w:val="22"/>
        </w:rPr>
        <w:t>us</w:t>
      </w:r>
      <w:r w:rsidRPr="00D276EE">
        <w:rPr>
          <w:rFonts w:ascii="Arial Narrow" w:hAnsi="Arial Narrow"/>
          <w:sz w:val="22"/>
          <w:szCs w:val="22"/>
        </w:rPr>
        <w:t xml:space="preserve"> for your </w:t>
      </w:r>
      <w:r w:rsidR="00096AD0">
        <w:rPr>
          <w:rFonts w:ascii="Arial Narrow" w:hAnsi="Arial Narrow"/>
          <w:sz w:val="22"/>
          <w:szCs w:val="22"/>
        </w:rPr>
        <w:t>speech</w:t>
      </w:r>
      <w:r w:rsidRPr="00D276EE">
        <w:rPr>
          <w:rFonts w:ascii="Arial Narrow" w:hAnsi="Arial Narrow"/>
          <w:sz w:val="22"/>
          <w:szCs w:val="22"/>
        </w:rPr>
        <w:t xml:space="preserve"> therapy needs.</w:t>
      </w:r>
    </w:p>
    <w:p w:rsidR="00954448" w:rsidRPr="0089571E" w:rsidRDefault="00954448" w:rsidP="00954448">
      <w:pPr>
        <w:ind w:left="-1080"/>
        <w:rPr>
          <w:rFonts w:ascii="Arial Narrow" w:hAnsi="Arial Narrow"/>
          <w:sz w:val="22"/>
          <w:szCs w:val="22"/>
        </w:rPr>
      </w:pPr>
    </w:p>
    <w:p w:rsidR="00954448" w:rsidRPr="00F43DE9" w:rsidRDefault="00954448" w:rsidP="00096AD0">
      <w:pPr>
        <w:ind w:left="-1080"/>
        <w:rPr>
          <w:rFonts w:ascii="Arial Narrow" w:hAnsi="Arial Narrow"/>
          <w:sz w:val="22"/>
          <w:szCs w:val="22"/>
        </w:rPr>
      </w:pPr>
      <w:r w:rsidRPr="00F43DE9">
        <w:rPr>
          <w:rFonts w:ascii="Arial Narrow" w:hAnsi="Arial Narrow" w:cs="Tahoma"/>
          <w:sz w:val="22"/>
          <w:szCs w:val="22"/>
        </w:rPr>
        <w:t xml:space="preserve">Our mission </w:t>
      </w:r>
      <w:r>
        <w:rPr>
          <w:rFonts w:ascii="Arial Narrow" w:hAnsi="Arial Narrow" w:cs="Tahoma"/>
          <w:sz w:val="22"/>
          <w:szCs w:val="22"/>
        </w:rPr>
        <w:t xml:space="preserve">is to </w:t>
      </w:r>
      <w:r w:rsidR="00096AD0">
        <w:rPr>
          <w:rFonts w:ascii="Arial Narrow" w:hAnsi="Arial Narrow"/>
          <w:sz w:val="22"/>
          <w:szCs w:val="22"/>
        </w:rPr>
        <w:t xml:space="preserve">provide individuals with the highest quality of speech, language, and communication therapy in a safe and nurturing environment, thus enabling full participation at home, school, or in the community. </w:t>
      </w:r>
    </w:p>
    <w:p w:rsidR="00954448" w:rsidRPr="00D276EE" w:rsidRDefault="00954448" w:rsidP="00954448">
      <w:pPr>
        <w:ind w:left="-1080"/>
        <w:jc w:val="center"/>
        <w:rPr>
          <w:rFonts w:ascii="Arial Narrow" w:hAnsi="Arial Narrow" w:cs="Tahoma"/>
          <w:sz w:val="12"/>
          <w:szCs w:val="12"/>
        </w:rPr>
      </w:pPr>
    </w:p>
    <w:p w:rsidR="00954448" w:rsidRPr="0089571E" w:rsidRDefault="00954448" w:rsidP="00954448">
      <w:pPr>
        <w:ind w:left="-1080"/>
        <w:rPr>
          <w:rFonts w:ascii="Arial Narrow" w:hAnsi="Arial Narrow" w:cs="Tahoma"/>
          <w:sz w:val="22"/>
          <w:szCs w:val="22"/>
        </w:rPr>
      </w:pPr>
      <w:r w:rsidRPr="0089571E">
        <w:rPr>
          <w:rFonts w:ascii="Arial Narrow" w:hAnsi="Arial Narrow"/>
          <w:sz w:val="22"/>
          <w:szCs w:val="22"/>
        </w:rPr>
        <w:t>If at any time we are not fulfilling our mission, please inform any one of our staff.  We value your business and want to ensure this experience is as positive, professional and fun as possible.</w:t>
      </w:r>
    </w:p>
    <w:p w:rsidR="00954448" w:rsidRPr="0089571E" w:rsidRDefault="00954448" w:rsidP="00954448">
      <w:pPr>
        <w:ind w:left="-1080"/>
        <w:rPr>
          <w:rFonts w:ascii="Arial Narrow" w:hAnsi="Arial Narrow"/>
          <w:sz w:val="22"/>
          <w:szCs w:val="22"/>
        </w:rPr>
      </w:pPr>
    </w:p>
    <w:p w:rsidR="00954448" w:rsidRPr="00D276EE" w:rsidRDefault="00954448" w:rsidP="00954448">
      <w:pPr>
        <w:ind w:left="-1080"/>
        <w:rPr>
          <w:rFonts w:ascii="Arial Narrow" w:hAnsi="Arial Narrow"/>
          <w:b/>
          <w:sz w:val="22"/>
          <w:szCs w:val="22"/>
        </w:rPr>
      </w:pPr>
      <w:r w:rsidRPr="00D276EE">
        <w:rPr>
          <w:rFonts w:ascii="Arial Narrow" w:hAnsi="Arial Narrow"/>
          <w:b/>
          <w:sz w:val="22"/>
          <w:szCs w:val="22"/>
        </w:rPr>
        <w:t>Our Staff</w:t>
      </w:r>
    </w:p>
    <w:p w:rsidR="00954448" w:rsidRPr="000E1B7F" w:rsidRDefault="00954448" w:rsidP="00954448">
      <w:pPr>
        <w:ind w:left="-1080"/>
        <w:rPr>
          <w:rFonts w:ascii="Arial Narrow" w:hAnsi="Arial Narrow"/>
          <w:sz w:val="22"/>
          <w:szCs w:val="22"/>
        </w:rPr>
      </w:pPr>
      <w:r w:rsidRPr="000E1B7F">
        <w:rPr>
          <w:rFonts w:ascii="Arial Narrow" w:hAnsi="Arial Narrow"/>
          <w:sz w:val="22"/>
          <w:szCs w:val="22"/>
        </w:rPr>
        <w:t xml:space="preserve">All </w:t>
      </w:r>
      <w:r w:rsidR="00096AD0">
        <w:rPr>
          <w:rFonts w:ascii="Arial Narrow" w:hAnsi="Arial Narrow"/>
          <w:sz w:val="22"/>
          <w:szCs w:val="22"/>
        </w:rPr>
        <w:t>TLC</w:t>
      </w:r>
      <w:r w:rsidRPr="000E1B7F">
        <w:rPr>
          <w:rFonts w:ascii="Arial Narrow" w:hAnsi="Arial Narrow"/>
          <w:sz w:val="22"/>
          <w:szCs w:val="22"/>
        </w:rPr>
        <w:t xml:space="preserve"> </w:t>
      </w:r>
      <w:r w:rsidR="00096AD0">
        <w:rPr>
          <w:rFonts w:ascii="Arial Narrow" w:hAnsi="Arial Narrow"/>
          <w:sz w:val="22"/>
          <w:szCs w:val="22"/>
        </w:rPr>
        <w:t>therapists</w:t>
      </w:r>
      <w:r w:rsidRPr="000E1B7F">
        <w:rPr>
          <w:rFonts w:ascii="Arial Narrow" w:hAnsi="Arial Narrow"/>
          <w:sz w:val="22"/>
          <w:szCs w:val="22"/>
        </w:rPr>
        <w:t xml:space="preserve"> are licensed and certified by the Connecticut </w:t>
      </w:r>
      <w:r w:rsidR="005631B7">
        <w:rPr>
          <w:rFonts w:ascii="Arial Narrow" w:hAnsi="Arial Narrow"/>
          <w:sz w:val="22"/>
          <w:szCs w:val="22"/>
        </w:rPr>
        <w:t>Department of Public Health</w:t>
      </w:r>
      <w:r w:rsidRPr="000E1B7F">
        <w:rPr>
          <w:rFonts w:ascii="Arial Narrow" w:hAnsi="Arial Narrow"/>
          <w:sz w:val="22"/>
          <w:szCs w:val="22"/>
        </w:rPr>
        <w:t xml:space="preserve"> and </w:t>
      </w:r>
      <w:r w:rsidR="005631B7">
        <w:rPr>
          <w:rFonts w:ascii="Arial Narrow" w:hAnsi="Arial Narrow"/>
          <w:sz w:val="22"/>
          <w:szCs w:val="22"/>
        </w:rPr>
        <w:t>Connecticut Department of Public Education.  In addition,</w:t>
      </w:r>
      <w:r w:rsidRPr="000E1B7F">
        <w:rPr>
          <w:rFonts w:ascii="Arial Narrow" w:hAnsi="Arial Narrow"/>
          <w:sz w:val="22"/>
          <w:szCs w:val="22"/>
        </w:rPr>
        <w:t xml:space="preserve"> our therapists have pursued advanced degrees and training to continually enhance their skills and remain </w:t>
      </w:r>
      <w:r w:rsidR="005631B7">
        <w:rPr>
          <w:rFonts w:ascii="Arial Narrow" w:hAnsi="Arial Narrow"/>
          <w:sz w:val="22"/>
          <w:szCs w:val="22"/>
        </w:rPr>
        <w:t>ahead of the curve</w:t>
      </w:r>
      <w:r w:rsidRPr="000E1B7F">
        <w:rPr>
          <w:rFonts w:ascii="Arial Narrow" w:hAnsi="Arial Narrow"/>
          <w:sz w:val="22"/>
          <w:szCs w:val="22"/>
        </w:rPr>
        <w:t xml:space="preserve"> in the delivery of </w:t>
      </w:r>
      <w:r w:rsidR="005631B7">
        <w:rPr>
          <w:rFonts w:ascii="Arial Narrow" w:hAnsi="Arial Narrow"/>
          <w:sz w:val="22"/>
          <w:szCs w:val="22"/>
        </w:rPr>
        <w:t>speech</w:t>
      </w:r>
      <w:r w:rsidRPr="000E1B7F">
        <w:rPr>
          <w:rFonts w:ascii="Arial Narrow" w:hAnsi="Arial Narrow"/>
          <w:sz w:val="22"/>
          <w:szCs w:val="22"/>
        </w:rPr>
        <w:t xml:space="preserve"> therapy services to YOU, our valued patient. </w:t>
      </w:r>
    </w:p>
    <w:p w:rsidR="00954448" w:rsidRPr="000E1B7F" w:rsidRDefault="00954448" w:rsidP="00954448">
      <w:pPr>
        <w:ind w:left="-1080"/>
        <w:rPr>
          <w:rFonts w:ascii="Arial Narrow" w:hAnsi="Arial Narrow"/>
          <w:sz w:val="22"/>
          <w:szCs w:val="22"/>
        </w:rPr>
      </w:pPr>
    </w:p>
    <w:p w:rsidR="00954448" w:rsidRPr="00D276EE" w:rsidRDefault="00954448" w:rsidP="00954448">
      <w:pPr>
        <w:ind w:left="-1080"/>
        <w:rPr>
          <w:rFonts w:ascii="Arial Narrow" w:hAnsi="Arial Narrow"/>
          <w:b/>
          <w:sz w:val="22"/>
          <w:szCs w:val="22"/>
        </w:rPr>
      </w:pPr>
      <w:r w:rsidRPr="00D276EE">
        <w:rPr>
          <w:rFonts w:ascii="Arial Narrow" w:hAnsi="Arial Narrow"/>
          <w:b/>
          <w:sz w:val="22"/>
          <w:szCs w:val="22"/>
        </w:rPr>
        <w:t xml:space="preserve">Office </w:t>
      </w:r>
      <w:r w:rsidR="009A45CC">
        <w:rPr>
          <w:rFonts w:ascii="Arial Narrow" w:hAnsi="Arial Narrow"/>
          <w:b/>
          <w:sz w:val="22"/>
          <w:szCs w:val="22"/>
        </w:rPr>
        <w:t>Hours</w:t>
      </w:r>
      <w:r w:rsidRPr="00D276EE">
        <w:rPr>
          <w:rFonts w:ascii="Arial Narrow" w:hAnsi="Arial Narrow"/>
          <w:b/>
          <w:sz w:val="22"/>
          <w:szCs w:val="22"/>
        </w:rPr>
        <w:tab/>
      </w:r>
    </w:p>
    <w:p w:rsidR="00954448" w:rsidRDefault="00AD1587" w:rsidP="00954448">
      <w:pPr>
        <w:ind w:left="-1080"/>
        <w:rPr>
          <w:rFonts w:ascii="Arial Narrow" w:hAnsi="Arial Narrow"/>
          <w:sz w:val="22"/>
          <w:szCs w:val="22"/>
        </w:rPr>
      </w:pPr>
      <w:r w:rsidRPr="00AD1587">
        <w:rPr>
          <w:rFonts w:ascii="Arial Narrow" w:hAnsi="Arial Narrow"/>
          <w:sz w:val="22"/>
          <w:szCs w:val="22"/>
        </w:rPr>
        <w:t>Monday through Friday 9:00am to 7:00pm</w:t>
      </w:r>
    </w:p>
    <w:p w:rsidR="00AD1587" w:rsidRPr="0089571E" w:rsidRDefault="00AD1587" w:rsidP="00954448">
      <w:pPr>
        <w:ind w:left="-1080"/>
        <w:rPr>
          <w:rFonts w:ascii="Arial Narrow" w:hAnsi="Arial Narrow"/>
          <w:sz w:val="22"/>
          <w:szCs w:val="22"/>
        </w:rPr>
      </w:pPr>
      <w:bookmarkStart w:id="0" w:name="_GoBack"/>
      <w:bookmarkEnd w:id="0"/>
    </w:p>
    <w:p w:rsidR="00954448" w:rsidRPr="00D276EE" w:rsidRDefault="00954448" w:rsidP="00954448">
      <w:pPr>
        <w:ind w:left="-1080"/>
        <w:rPr>
          <w:rFonts w:ascii="Arial Narrow" w:hAnsi="Arial Narrow"/>
          <w:b/>
          <w:sz w:val="22"/>
          <w:szCs w:val="22"/>
        </w:rPr>
      </w:pPr>
      <w:r w:rsidRPr="00D276EE">
        <w:rPr>
          <w:rFonts w:ascii="Arial Narrow" w:hAnsi="Arial Narrow"/>
          <w:b/>
          <w:sz w:val="22"/>
          <w:szCs w:val="22"/>
        </w:rPr>
        <w:t>Appointments</w:t>
      </w:r>
    </w:p>
    <w:p w:rsidR="00954448" w:rsidRDefault="00954448" w:rsidP="00954448">
      <w:pPr>
        <w:ind w:left="-1080"/>
        <w:rPr>
          <w:rFonts w:ascii="Arial Narrow" w:hAnsi="Arial Narrow"/>
          <w:sz w:val="22"/>
          <w:szCs w:val="22"/>
        </w:rPr>
      </w:pPr>
      <w:r w:rsidRPr="0089571E">
        <w:rPr>
          <w:rFonts w:ascii="Arial Narrow" w:hAnsi="Arial Narrow"/>
          <w:sz w:val="22"/>
          <w:szCs w:val="22"/>
        </w:rPr>
        <w:t>In most cases, your appointments w</w:t>
      </w:r>
      <w:r>
        <w:rPr>
          <w:rFonts w:ascii="Arial Narrow" w:hAnsi="Arial Narrow"/>
          <w:sz w:val="22"/>
          <w:szCs w:val="22"/>
        </w:rPr>
        <w:t xml:space="preserve">ill be scheduled with the same </w:t>
      </w:r>
      <w:r w:rsidR="005631B7">
        <w:rPr>
          <w:rFonts w:ascii="Arial Narrow" w:hAnsi="Arial Narrow"/>
          <w:sz w:val="22"/>
          <w:szCs w:val="22"/>
        </w:rPr>
        <w:t>speech</w:t>
      </w:r>
      <w:r>
        <w:rPr>
          <w:rFonts w:ascii="Arial Narrow" w:hAnsi="Arial Narrow"/>
          <w:sz w:val="22"/>
          <w:szCs w:val="22"/>
        </w:rPr>
        <w:t xml:space="preserve"> t</w:t>
      </w:r>
      <w:r w:rsidRPr="0089571E">
        <w:rPr>
          <w:rFonts w:ascii="Arial Narrow" w:hAnsi="Arial Narrow"/>
          <w:sz w:val="22"/>
          <w:szCs w:val="22"/>
        </w:rPr>
        <w:t xml:space="preserve">herapist.  Due to some scheduling issues (ours and yours) you may be </w:t>
      </w:r>
      <w:r>
        <w:rPr>
          <w:rFonts w:ascii="Arial Narrow" w:hAnsi="Arial Narrow"/>
          <w:sz w:val="22"/>
          <w:szCs w:val="22"/>
        </w:rPr>
        <w:t>asked to schedule</w:t>
      </w:r>
      <w:r w:rsidRPr="0089571E">
        <w:rPr>
          <w:rFonts w:ascii="Arial Narrow" w:hAnsi="Arial Narrow"/>
          <w:sz w:val="22"/>
          <w:szCs w:val="22"/>
        </w:rPr>
        <w:t xml:space="preserve"> with a different </w:t>
      </w:r>
      <w:r w:rsidR="005631B7">
        <w:rPr>
          <w:rFonts w:ascii="Arial Narrow" w:hAnsi="Arial Narrow"/>
          <w:sz w:val="22"/>
          <w:szCs w:val="22"/>
        </w:rPr>
        <w:t>speech</w:t>
      </w:r>
      <w:r w:rsidRPr="0089571E">
        <w:rPr>
          <w:rFonts w:ascii="Arial Narrow" w:hAnsi="Arial Narrow"/>
          <w:sz w:val="22"/>
          <w:szCs w:val="22"/>
        </w:rPr>
        <w:t xml:space="preserve"> therapist.  Know that whoever provides your care is informed about your case and is highly qualified.  </w:t>
      </w:r>
    </w:p>
    <w:p w:rsidR="006B17B5" w:rsidRDefault="006B17B5" w:rsidP="00954448">
      <w:pPr>
        <w:ind w:left="-1080"/>
        <w:rPr>
          <w:rFonts w:ascii="Arial Narrow" w:hAnsi="Arial Narrow"/>
          <w:sz w:val="22"/>
          <w:szCs w:val="22"/>
        </w:rPr>
      </w:pPr>
    </w:p>
    <w:p w:rsidR="006B17B5" w:rsidRPr="009A45CC" w:rsidRDefault="009A45CC" w:rsidP="00954448">
      <w:pPr>
        <w:ind w:left="-1080"/>
        <w:rPr>
          <w:rFonts w:ascii="Arial Narrow" w:hAnsi="Arial Narrow"/>
          <w:b/>
          <w:sz w:val="22"/>
          <w:szCs w:val="22"/>
        </w:rPr>
      </w:pPr>
      <w:r w:rsidRPr="009A45CC">
        <w:rPr>
          <w:rFonts w:ascii="Arial Narrow" w:hAnsi="Arial Narrow"/>
          <w:b/>
          <w:sz w:val="22"/>
          <w:szCs w:val="22"/>
        </w:rPr>
        <w:t>Policies</w:t>
      </w:r>
    </w:p>
    <w:p w:rsidR="009A45CC" w:rsidRPr="0089571E" w:rsidRDefault="009A45CC" w:rsidP="00954448">
      <w:pPr>
        <w:ind w:left="-1080"/>
        <w:rPr>
          <w:rFonts w:ascii="Arial Narrow" w:hAnsi="Arial Narrow"/>
          <w:sz w:val="22"/>
          <w:szCs w:val="22"/>
        </w:rPr>
      </w:pPr>
      <w:r>
        <w:rPr>
          <w:rFonts w:ascii="Arial Narrow" w:hAnsi="Arial Narrow"/>
          <w:sz w:val="22"/>
          <w:szCs w:val="22"/>
        </w:rPr>
        <w:t xml:space="preserve">Therapy is scheduled in 60 minute timeframes. (i.e. 45 minute treatment, 15 minutes caregiver consultation, collection of payment, etc.).  Late arrivals will not be allowed to stay over their scheduled appointments, as this will cause the next patient to start their session late.  If you choose to leave the premises while therapy is being conducted, please arrive back 15 minutes prior to scheduled session end time.  Please ensure that the therapist has accurate contact information in case of an emergency. </w:t>
      </w:r>
    </w:p>
    <w:p w:rsidR="00954448" w:rsidRPr="0089571E" w:rsidRDefault="00954448" w:rsidP="00954448">
      <w:pPr>
        <w:ind w:left="-1080"/>
        <w:rPr>
          <w:rFonts w:ascii="Arial Narrow" w:hAnsi="Arial Narrow"/>
          <w:sz w:val="22"/>
          <w:szCs w:val="22"/>
        </w:rPr>
      </w:pPr>
    </w:p>
    <w:p w:rsidR="00954448" w:rsidRPr="00D276EE" w:rsidRDefault="00954448" w:rsidP="00954448">
      <w:pPr>
        <w:ind w:left="-1080"/>
        <w:rPr>
          <w:rFonts w:ascii="Arial Narrow" w:hAnsi="Arial Narrow"/>
          <w:b/>
        </w:rPr>
      </w:pPr>
      <w:r w:rsidRPr="00D276EE">
        <w:rPr>
          <w:rFonts w:ascii="Arial Narrow" w:hAnsi="Arial Narrow"/>
          <w:b/>
        </w:rPr>
        <w:t>Cancellations &amp; Missed Appointments</w:t>
      </w:r>
    </w:p>
    <w:p w:rsidR="00954448" w:rsidRPr="000E1B7F" w:rsidRDefault="00954448" w:rsidP="00954448">
      <w:pPr>
        <w:autoSpaceDE w:val="0"/>
        <w:autoSpaceDN w:val="0"/>
        <w:ind w:left="-1080"/>
        <w:rPr>
          <w:rFonts w:ascii="Arial Narrow" w:hAnsi="Arial Narrow"/>
          <w:sz w:val="22"/>
          <w:szCs w:val="22"/>
        </w:rPr>
      </w:pPr>
      <w:r w:rsidRPr="000E1B7F">
        <w:rPr>
          <w:rFonts w:ascii="Arial Narrow" w:hAnsi="Arial Narrow"/>
          <w:sz w:val="22"/>
          <w:szCs w:val="22"/>
        </w:rPr>
        <w:t xml:space="preserve">We are committed to delivering exceptional quality care and service throughout your entire </w:t>
      </w:r>
      <w:r w:rsidR="005631B7">
        <w:rPr>
          <w:rFonts w:ascii="Arial Narrow" w:hAnsi="Arial Narrow"/>
          <w:sz w:val="22"/>
          <w:szCs w:val="22"/>
        </w:rPr>
        <w:t>speech</w:t>
      </w:r>
      <w:r w:rsidRPr="000E1B7F">
        <w:rPr>
          <w:rFonts w:ascii="Arial Narrow" w:hAnsi="Arial Narrow"/>
          <w:sz w:val="22"/>
          <w:szCs w:val="22"/>
        </w:rPr>
        <w:t xml:space="preserve"> therapy treatment.  In order for us to do our job</w:t>
      </w:r>
      <w:r w:rsidR="005631B7">
        <w:rPr>
          <w:rFonts w:ascii="Arial Narrow" w:hAnsi="Arial Narrow"/>
          <w:sz w:val="22"/>
          <w:szCs w:val="22"/>
        </w:rPr>
        <w:t>s well</w:t>
      </w:r>
      <w:r w:rsidRPr="000E1B7F">
        <w:rPr>
          <w:rFonts w:ascii="Arial Narrow" w:hAnsi="Arial Narrow"/>
          <w:sz w:val="22"/>
          <w:szCs w:val="22"/>
        </w:rPr>
        <w:t>,</w:t>
      </w:r>
      <w:r w:rsidRPr="000E1B7F">
        <w:rPr>
          <w:rFonts w:ascii="Verdana" w:hAnsi="Verdana"/>
          <w:sz w:val="22"/>
          <w:szCs w:val="22"/>
        </w:rPr>
        <w:t xml:space="preserve"> </w:t>
      </w:r>
      <w:r w:rsidRPr="000E1B7F">
        <w:rPr>
          <w:rFonts w:ascii="Arial Narrow" w:hAnsi="Arial Narrow"/>
          <w:sz w:val="22"/>
          <w:szCs w:val="22"/>
        </w:rPr>
        <w:t xml:space="preserve">we ask that you make every effort to keep your scheduled appointment and to arrive on time.  We understand emergency situations can occur that may prevent you from keeping a scheduled appointment.  If you do need to reschedule or cancel an appointment, we ask that you please contact us </w:t>
      </w:r>
      <w:r w:rsidRPr="000E1B7F">
        <w:rPr>
          <w:rFonts w:ascii="Arial Narrow" w:hAnsi="Arial Narrow"/>
          <w:sz w:val="22"/>
          <w:szCs w:val="22"/>
          <w:u w:val="single"/>
        </w:rPr>
        <w:t>24 hours ahead</w:t>
      </w:r>
      <w:r w:rsidRPr="000E1B7F">
        <w:rPr>
          <w:rFonts w:ascii="Arial Narrow" w:hAnsi="Arial Narrow"/>
          <w:sz w:val="22"/>
          <w:szCs w:val="22"/>
        </w:rPr>
        <w:t xml:space="preserve">.  Missed appointments or appointments not cancelled in an appropriate amount of time </w:t>
      </w:r>
      <w:r w:rsidR="005631B7">
        <w:rPr>
          <w:rFonts w:ascii="Arial Narrow" w:hAnsi="Arial Narrow"/>
          <w:sz w:val="22"/>
          <w:szCs w:val="22"/>
        </w:rPr>
        <w:t xml:space="preserve">will be recorded in the patients’ chart as a “no show”.  Our office policy is to bill patients for these missed appointments and you will be sent a letter and/or invoice in the mail.  The charge is $75.00.  </w:t>
      </w:r>
    </w:p>
    <w:p w:rsidR="00954448" w:rsidRPr="0089571E" w:rsidRDefault="00954448" w:rsidP="00954448">
      <w:pPr>
        <w:ind w:left="-1080"/>
        <w:rPr>
          <w:rFonts w:ascii="Arial Narrow" w:hAnsi="Arial Narrow"/>
          <w:sz w:val="22"/>
          <w:szCs w:val="22"/>
        </w:rPr>
      </w:pPr>
    </w:p>
    <w:p w:rsidR="00954448" w:rsidRPr="00D276EE" w:rsidRDefault="00954448" w:rsidP="00954448">
      <w:pPr>
        <w:ind w:left="-1080"/>
        <w:rPr>
          <w:rFonts w:ascii="Arial Narrow" w:hAnsi="Arial Narrow"/>
          <w:b/>
          <w:sz w:val="22"/>
          <w:szCs w:val="22"/>
        </w:rPr>
      </w:pPr>
      <w:r w:rsidRPr="00D276EE">
        <w:rPr>
          <w:rFonts w:ascii="Arial Narrow" w:hAnsi="Arial Narrow"/>
          <w:b/>
          <w:sz w:val="22"/>
          <w:szCs w:val="22"/>
        </w:rPr>
        <w:t>Benefits</w:t>
      </w:r>
    </w:p>
    <w:p w:rsidR="00954448" w:rsidRPr="0089571E" w:rsidRDefault="00954448" w:rsidP="00954448">
      <w:pPr>
        <w:ind w:left="-1080"/>
        <w:rPr>
          <w:rFonts w:ascii="Arial Narrow" w:hAnsi="Arial Narrow"/>
          <w:sz w:val="22"/>
          <w:szCs w:val="22"/>
        </w:rPr>
      </w:pPr>
      <w:r>
        <w:rPr>
          <w:rFonts w:ascii="Arial Narrow" w:hAnsi="Arial Narrow"/>
          <w:sz w:val="22"/>
          <w:szCs w:val="22"/>
        </w:rPr>
        <w:t>Our front desk staff will provide you with</w:t>
      </w:r>
      <w:r w:rsidRPr="0089571E">
        <w:rPr>
          <w:rFonts w:ascii="Arial Narrow" w:hAnsi="Arial Narrow"/>
          <w:sz w:val="22"/>
          <w:szCs w:val="22"/>
        </w:rPr>
        <w:t xml:space="preserve"> an explanation of your </w:t>
      </w:r>
      <w:r w:rsidR="005631B7">
        <w:rPr>
          <w:rFonts w:ascii="Arial Narrow" w:hAnsi="Arial Narrow"/>
          <w:sz w:val="22"/>
          <w:szCs w:val="22"/>
        </w:rPr>
        <w:t>speech</w:t>
      </w:r>
      <w:r w:rsidRPr="0089571E">
        <w:rPr>
          <w:rFonts w:ascii="Arial Narrow" w:hAnsi="Arial Narrow"/>
          <w:sz w:val="22"/>
          <w:szCs w:val="22"/>
        </w:rPr>
        <w:t xml:space="preserve"> therapy benefit coverage.   In the ever changing healthcare environment, we encourage you to contact your carrier regarding your specific </w:t>
      </w:r>
      <w:r w:rsidR="006B17B5">
        <w:rPr>
          <w:rFonts w:ascii="Arial Narrow" w:hAnsi="Arial Narrow"/>
          <w:sz w:val="22"/>
          <w:szCs w:val="22"/>
        </w:rPr>
        <w:t>speech</w:t>
      </w:r>
      <w:r w:rsidRPr="0089571E">
        <w:rPr>
          <w:rFonts w:ascii="Arial Narrow" w:hAnsi="Arial Narrow"/>
          <w:sz w:val="22"/>
          <w:szCs w:val="22"/>
        </w:rPr>
        <w:t xml:space="preserve"> therapy coverage.  If for some reason the information you get does not match our verified benefit information, please let our front desk staff know immediately.  Also,</w:t>
      </w:r>
      <w:r>
        <w:rPr>
          <w:rFonts w:ascii="Arial Narrow" w:hAnsi="Arial Narrow"/>
          <w:sz w:val="22"/>
          <w:szCs w:val="22"/>
        </w:rPr>
        <w:t xml:space="preserve"> please notify us </w:t>
      </w:r>
      <w:r w:rsidRPr="0089571E">
        <w:rPr>
          <w:rFonts w:ascii="Arial Narrow" w:hAnsi="Arial Narrow"/>
          <w:sz w:val="22"/>
          <w:szCs w:val="22"/>
        </w:rPr>
        <w:t>if your policy changes during you</w:t>
      </w:r>
      <w:r>
        <w:rPr>
          <w:rFonts w:ascii="Arial Narrow" w:hAnsi="Arial Narrow"/>
          <w:sz w:val="22"/>
          <w:szCs w:val="22"/>
        </w:rPr>
        <w:t>r treatment</w:t>
      </w:r>
      <w:r w:rsidRPr="0089571E">
        <w:rPr>
          <w:rFonts w:ascii="Arial Narrow" w:hAnsi="Arial Narrow"/>
          <w:sz w:val="22"/>
          <w:szCs w:val="22"/>
        </w:rPr>
        <w:t>.</w:t>
      </w:r>
    </w:p>
    <w:p w:rsidR="00954448" w:rsidRPr="000E1B7F" w:rsidRDefault="00954448" w:rsidP="00954448">
      <w:pPr>
        <w:ind w:left="-1080"/>
        <w:rPr>
          <w:rFonts w:ascii="Arial Narrow" w:hAnsi="Arial Narrow"/>
          <w:sz w:val="12"/>
          <w:szCs w:val="12"/>
        </w:rPr>
      </w:pPr>
    </w:p>
    <w:p w:rsidR="00954448" w:rsidRDefault="00954448" w:rsidP="009A45CC">
      <w:pPr>
        <w:ind w:left="-1080"/>
        <w:rPr>
          <w:rFonts w:ascii="Arial Narrow" w:hAnsi="Arial Narrow"/>
          <w:sz w:val="22"/>
          <w:szCs w:val="22"/>
        </w:rPr>
      </w:pPr>
      <w:r w:rsidRPr="0089571E">
        <w:rPr>
          <w:rFonts w:ascii="Arial Narrow" w:hAnsi="Arial Narrow"/>
          <w:sz w:val="22"/>
          <w:szCs w:val="22"/>
        </w:rPr>
        <w:t xml:space="preserve">Thank you again for choosing </w:t>
      </w:r>
      <w:r w:rsidR="006B17B5">
        <w:rPr>
          <w:rFonts w:ascii="Arial Narrow" w:hAnsi="Arial Narrow"/>
          <w:sz w:val="22"/>
          <w:szCs w:val="22"/>
        </w:rPr>
        <w:t xml:space="preserve">Therapy for </w:t>
      </w:r>
      <w:r w:rsidR="009A45CC">
        <w:rPr>
          <w:rFonts w:ascii="Arial Narrow" w:hAnsi="Arial Narrow"/>
          <w:sz w:val="22"/>
          <w:szCs w:val="22"/>
        </w:rPr>
        <w:t>Language and Communications, LLC</w:t>
      </w:r>
    </w:p>
    <w:p w:rsidR="00954448" w:rsidRPr="0089571E" w:rsidRDefault="00954448" w:rsidP="00954448">
      <w:pPr>
        <w:ind w:left="-1080"/>
        <w:rPr>
          <w:rFonts w:ascii="Arial Narrow" w:hAnsi="Arial Narrow"/>
          <w:sz w:val="22"/>
          <w:szCs w:val="22"/>
        </w:rPr>
      </w:pPr>
    </w:p>
    <w:p w:rsidR="00B21673" w:rsidRPr="006B17B5" w:rsidRDefault="006B17B5" w:rsidP="006B17B5">
      <w:pPr>
        <w:ind w:left="-1080"/>
        <w:rPr>
          <w:rFonts w:ascii="Arial Narrow" w:hAnsi="Arial Narrow"/>
          <w:sz w:val="16"/>
          <w:szCs w:val="16"/>
        </w:rPr>
      </w:pPr>
      <w:r>
        <w:rPr>
          <w:rFonts w:ascii="Arial Narrow" w:hAnsi="Arial Narrow"/>
          <w:sz w:val="16"/>
          <w:szCs w:val="16"/>
        </w:rPr>
        <w:t xml:space="preserve">Attachments:  </w:t>
      </w:r>
      <w:r>
        <w:rPr>
          <w:rFonts w:ascii="Arial Narrow" w:hAnsi="Arial Narrow"/>
          <w:sz w:val="16"/>
          <w:szCs w:val="16"/>
        </w:rPr>
        <w:tab/>
        <w:t>Speech</w:t>
      </w:r>
      <w:r w:rsidR="00954448" w:rsidRPr="0089571E">
        <w:rPr>
          <w:rFonts w:ascii="Arial Narrow" w:hAnsi="Arial Narrow"/>
          <w:sz w:val="16"/>
          <w:szCs w:val="16"/>
        </w:rPr>
        <w:t xml:space="preserve"> Therapy Benefits Verification</w:t>
      </w:r>
      <w:r w:rsidR="00954448" w:rsidRPr="00B37500">
        <w:rPr>
          <w:rFonts w:ascii="Arial Narrow" w:hAnsi="Arial Narrow"/>
          <w:sz w:val="16"/>
          <w:szCs w:val="16"/>
        </w:rPr>
        <w:tab/>
      </w:r>
      <w:r w:rsidR="00954448" w:rsidRPr="00B37500">
        <w:rPr>
          <w:rFonts w:ascii="Arial Narrow" w:hAnsi="Arial Narrow"/>
          <w:sz w:val="16"/>
          <w:szCs w:val="16"/>
        </w:rPr>
        <w:tab/>
      </w:r>
    </w:p>
    <w:sectPr w:rsidR="00B21673" w:rsidRPr="006B17B5" w:rsidSect="00D62895">
      <w:headerReference w:type="default" r:id="rId8"/>
      <w:footerReference w:type="default" r:id="rId9"/>
      <w:pgSz w:w="12240" w:h="15840" w:code="1"/>
      <w:pgMar w:top="2790" w:right="1080" w:bottom="1260" w:left="2448" w:header="720"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26" w:rsidRDefault="009A6526">
      <w:r>
        <w:separator/>
      </w:r>
    </w:p>
  </w:endnote>
  <w:endnote w:type="continuationSeparator" w:id="0">
    <w:p w:rsidR="009A6526" w:rsidRDefault="009A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0E" w:rsidRPr="006A1873" w:rsidRDefault="009A6526" w:rsidP="009A45CC">
    <w:pPr>
      <w:pStyle w:val="Footer"/>
      <w:ind w:right="-288"/>
      <w:jc w:val="center"/>
      <w:rPr>
        <w:rFonts w:ascii="Verdana" w:hAnsi="Verdana"/>
        <w:color w:val="C00000"/>
        <w:sz w:val="16"/>
        <w:szCs w:val="20"/>
        <w:u w:val="single"/>
      </w:rPr>
    </w:pPr>
    <w:hyperlink r:id="rId1" w:history="1">
      <w:r w:rsidR="006B17B5" w:rsidRPr="003312E8">
        <w:rPr>
          <w:rStyle w:val="Hyperlink"/>
          <w:rFonts w:ascii="Verdana" w:hAnsi="Verdana"/>
          <w:sz w:val="16"/>
          <w:szCs w:val="20"/>
        </w:rPr>
        <w:t>www.tlcspeechct.com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26" w:rsidRDefault="009A6526">
      <w:r>
        <w:separator/>
      </w:r>
    </w:p>
  </w:footnote>
  <w:footnote w:type="continuationSeparator" w:id="0">
    <w:p w:rsidR="009A6526" w:rsidRDefault="009A6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73" w:rsidRDefault="00D62895" w:rsidP="006A1873">
    <w:pPr>
      <w:pStyle w:val="Header"/>
      <w:tabs>
        <w:tab w:val="left" w:pos="5580"/>
      </w:tabs>
    </w:pPr>
    <w:r>
      <w:rPr>
        <w:noProof/>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0</wp:posOffset>
              </wp:positionV>
              <wp:extent cx="3886200" cy="1371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B19" w:rsidRPr="00853B19" w:rsidRDefault="006A1873" w:rsidP="005B1FEF">
                          <w:pPr>
                            <w:ind w:right="702"/>
                          </w:pPr>
                          <w:r>
                            <w:rPr>
                              <w:noProof/>
                            </w:rPr>
                            <w:drawing>
                              <wp:inline distT="0" distB="0" distL="0" distR="0" wp14:anchorId="24FA7157" wp14:editId="36DADEFD">
                                <wp:extent cx="2009775" cy="150733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14618" cy="151096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in;margin-top:0;width:306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" stroked="f">
              <v:textbox>
                <w:txbxContent>
                  <w:p w:rsidR="00853B19" w:rsidRPr="00853B19" w:rsidRDefault="006A1873" w:rsidP="005B1FEF">
                    <w:pPr>
                      <w:ind w:right="702"/>
                    </w:pPr>
                    <w:r>
                      <w:rPr>
                        <w:noProof/>
                      </w:rPr>
                      <w:drawing>
                        <wp:inline distT="0" distB="0" distL="0" distR="0" wp14:anchorId="24FA7157" wp14:editId="36DADEFD">
                          <wp:extent cx="2009775" cy="150733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olo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14618" cy="1510964"/>
                                  </a:xfrm>
                                  <a:prstGeom prst="rect">
                                    <a:avLst/>
                                  </a:prstGeom>
                                  <a:noFill/>
                                  <a:ln w="9525">
                                    <a:noFill/>
                                    <a:miter lim="800000"/>
                                    <a:headEnd/>
                                    <a:tailEnd/>
                                  </a:ln>
                                </pic:spPr>
                              </pic:pic>
                            </a:graphicData>
                          </a:graphic>
                        </wp:inline>
                      </w:drawing>
                    </w:r>
                  </w:p>
                </w:txbxContent>
              </v:textbox>
            </v:shape>
          </w:pict>
        </mc:Fallback>
      </mc:AlternateContent>
    </w:r>
    <w:r w:rsidR="00013A6A">
      <w:tab/>
    </w:r>
    <w:r w:rsidR="00013A6A">
      <w:tab/>
    </w:r>
  </w:p>
  <w:p w:rsidR="006A1873" w:rsidRPr="00305A6F" w:rsidRDefault="006A1873" w:rsidP="006A1873">
    <w:pPr>
      <w:pStyle w:val="Header"/>
      <w:tabs>
        <w:tab w:val="clear" w:pos="8640"/>
        <w:tab w:val="left" w:pos="5400"/>
        <w:tab w:val="right" w:pos="8820"/>
      </w:tabs>
      <w:ind w:left="-360"/>
      <w:jc w:val="right"/>
      <w:rPr>
        <w:rFonts w:ascii="Verdana" w:hAnsi="Verdana"/>
        <w:b/>
        <w:sz w:val="18"/>
        <w:szCs w:val="18"/>
      </w:rPr>
    </w:pPr>
    <w:r>
      <w:tab/>
    </w:r>
    <w:r>
      <w:tab/>
    </w:r>
  </w:p>
  <w:p w:rsidR="00096AD0" w:rsidRDefault="00096AD0" w:rsidP="00096AD0">
    <w:pPr>
      <w:pStyle w:val="Header"/>
      <w:tabs>
        <w:tab w:val="clear" w:pos="8640"/>
        <w:tab w:val="left" w:pos="5220"/>
        <w:tab w:val="right" w:pos="8550"/>
      </w:tabs>
      <w:ind w:left="4320" w:right="-18" w:firstLine="2250"/>
      <w:rPr>
        <w:rFonts w:ascii="Verdana" w:hAnsi="Verdana"/>
        <w:sz w:val="18"/>
        <w:szCs w:val="18"/>
      </w:rPr>
    </w:pPr>
  </w:p>
  <w:p w:rsidR="00096AD0" w:rsidRDefault="00096AD0" w:rsidP="00096AD0">
    <w:pPr>
      <w:pStyle w:val="Header"/>
      <w:tabs>
        <w:tab w:val="clear" w:pos="8640"/>
        <w:tab w:val="left" w:pos="5220"/>
        <w:tab w:val="right" w:pos="8550"/>
      </w:tabs>
      <w:ind w:left="4320" w:right="-18" w:firstLine="2250"/>
      <w:rPr>
        <w:rFonts w:ascii="Verdana" w:hAnsi="Verdana"/>
        <w:sz w:val="18"/>
        <w:szCs w:val="18"/>
      </w:rPr>
    </w:pPr>
    <w:r>
      <w:rPr>
        <w:rFonts w:ascii="Verdana" w:hAnsi="Verdana"/>
        <w:sz w:val="18"/>
        <w:szCs w:val="18"/>
      </w:rPr>
      <w:t>300 Church Street</w:t>
    </w:r>
  </w:p>
  <w:p w:rsidR="00096AD0" w:rsidRDefault="00096AD0" w:rsidP="00096AD0">
    <w:pPr>
      <w:pStyle w:val="Header"/>
      <w:tabs>
        <w:tab w:val="clear" w:pos="8640"/>
        <w:tab w:val="left" w:pos="5220"/>
        <w:tab w:val="right" w:pos="8550"/>
      </w:tabs>
      <w:ind w:left="4320" w:right="-18" w:firstLine="2250"/>
      <w:rPr>
        <w:rFonts w:ascii="Verdana" w:hAnsi="Verdana"/>
        <w:sz w:val="18"/>
        <w:szCs w:val="18"/>
      </w:rPr>
    </w:pPr>
    <w:r>
      <w:rPr>
        <w:rFonts w:ascii="Verdana" w:hAnsi="Verdana"/>
        <w:sz w:val="18"/>
        <w:szCs w:val="18"/>
      </w:rPr>
      <w:t>Unit 102</w:t>
    </w:r>
  </w:p>
  <w:p w:rsidR="00096AD0" w:rsidRDefault="00096AD0" w:rsidP="00096AD0">
    <w:pPr>
      <w:pStyle w:val="Header"/>
      <w:tabs>
        <w:tab w:val="left" w:pos="5220"/>
      </w:tabs>
      <w:ind w:left="4320" w:right="-18" w:firstLine="2250"/>
      <w:rPr>
        <w:rFonts w:ascii="Verdana" w:hAnsi="Verdana"/>
        <w:sz w:val="18"/>
        <w:szCs w:val="18"/>
      </w:rPr>
    </w:pPr>
    <w:r>
      <w:rPr>
        <w:rFonts w:ascii="Verdana" w:hAnsi="Verdana"/>
        <w:sz w:val="18"/>
        <w:szCs w:val="18"/>
      </w:rPr>
      <w:t>Wallingford, CT 06492</w:t>
    </w:r>
  </w:p>
  <w:p w:rsidR="00096AD0" w:rsidRDefault="00096AD0" w:rsidP="00096AD0">
    <w:pPr>
      <w:pStyle w:val="Header"/>
      <w:tabs>
        <w:tab w:val="left" w:pos="5220"/>
      </w:tabs>
      <w:ind w:left="4320" w:right="-18" w:firstLine="2250"/>
      <w:rPr>
        <w:rFonts w:ascii="Verdana" w:hAnsi="Verdana"/>
        <w:sz w:val="18"/>
        <w:szCs w:val="18"/>
      </w:rPr>
    </w:pPr>
    <w:r>
      <w:rPr>
        <w:rFonts w:ascii="Verdana" w:hAnsi="Verdana"/>
        <w:sz w:val="18"/>
        <w:szCs w:val="18"/>
      </w:rPr>
      <w:t>(203) 410-0974</w:t>
    </w:r>
  </w:p>
  <w:p w:rsidR="00096AD0" w:rsidRDefault="00096AD0" w:rsidP="00096AD0">
    <w:pPr>
      <w:pStyle w:val="Header"/>
      <w:tabs>
        <w:tab w:val="left" w:pos="5220"/>
      </w:tabs>
      <w:ind w:left="4320" w:right="-18" w:firstLine="2250"/>
      <w:rPr>
        <w:rFonts w:ascii="Verdana" w:hAnsi="Verdana"/>
        <w:sz w:val="18"/>
        <w:szCs w:val="18"/>
      </w:rPr>
    </w:pPr>
    <w:r>
      <w:rPr>
        <w:rFonts w:ascii="Verdana" w:hAnsi="Verdana"/>
        <w:sz w:val="18"/>
        <w:szCs w:val="18"/>
      </w:rPr>
      <w:t>(888) 890-7890 FAX</w:t>
    </w:r>
  </w:p>
  <w:p w:rsidR="00013A6A" w:rsidRPr="009E12D0" w:rsidRDefault="006A1873" w:rsidP="00A57C4E">
    <w:pPr>
      <w:pStyle w:val="Header"/>
      <w:tabs>
        <w:tab w:val="left" w:pos="5220"/>
      </w:tabs>
      <w:ind w:left="4320" w:right="-18" w:firstLine="2250"/>
      <w:rPr>
        <w:rFonts w:ascii="Verdana" w:hAnsi="Verdana"/>
        <w:sz w:val="18"/>
        <w:szCs w:val="18"/>
      </w:rPr>
    </w:pPr>
    <w:r>
      <w:rPr>
        <w:rFonts w:ascii="Verdana" w:hAnsi="Verdan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1296C"/>
    <w:multiLevelType w:val="hybridMultilevel"/>
    <w:tmpl w:val="8532545E"/>
    <w:lvl w:ilvl="0" w:tplc="04090005">
      <w:start w:val="1"/>
      <w:numFmt w:val="bullet"/>
      <w:lvlText w:val=""/>
      <w:lvlJc w:val="left"/>
      <w:pPr>
        <w:ind w:left="9000" w:hanging="360"/>
      </w:pPr>
      <w:rPr>
        <w:rFonts w:ascii="Wingdings" w:hAnsi="Wingdings" w:hint="default"/>
      </w:rPr>
    </w:lvl>
    <w:lvl w:ilvl="1" w:tplc="04090003">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08"/>
    <w:rsid w:val="00013A6A"/>
    <w:rsid w:val="00015052"/>
    <w:rsid w:val="00023451"/>
    <w:rsid w:val="00042DA3"/>
    <w:rsid w:val="00063F66"/>
    <w:rsid w:val="0007402A"/>
    <w:rsid w:val="000925E9"/>
    <w:rsid w:val="00096AD0"/>
    <w:rsid w:val="000A2B9F"/>
    <w:rsid w:val="000A4BAE"/>
    <w:rsid w:val="000C6495"/>
    <w:rsid w:val="000F1A30"/>
    <w:rsid w:val="000F3D29"/>
    <w:rsid w:val="000F3ECC"/>
    <w:rsid w:val="000F7B13"/>
    <w:rsid w:val="00113EA8"/>
    <w:rsid w:val="00122774"/>
    <w:rsid w:val="00127429"/>
    <w:rsid w:val="00133D5E"/>
    <w:rsid w:val="001542EB"/>
    <w:rsid w:val="00164116"/>
    <w:rsid w:val="00175AA1"/>
    <w:rsid w:val="00181361"/>
    <w:rsid w:val="00186ABA"/>
    <w:rsid w:val="001C191E"/>
    <w:rsid w:val="001D4B57"/>
    <w:rsid w:val="001D69D7"/>
    <w:rsid w:val="001F1E7A"/>
    <w:rsid w:val="001F5ED1"/>
    <w:rsid w:val="00251E00"/>
    <w:rsid w:val="00280867"/>
    <w:rsid w:val="00287382"/>
    <w:rsid w:val="002A4A5F"/>
    <w:rsid w:val="00304B87"/>
    <w:rsid w:val="00305A6F"/>
    <w:rsid w:val="00337BDE"/>
    <w:rsid w:val="00344AC8"/>
    <w:rsid w:val="00354461"/>
    <w:rsid w:val="00355F17"/>
    <w:rsid w:val="00356C01"/>
    <w:rsid w:val="00395C70"/>
    <w:rsid w:val="003A07B2"/>
    <w:rsid w:val="003A53A3"/>
    <w:rsid w:val="003B3E55"/>
    <w:rsid w:val="003B7C0A"/>
    <w:rsid w:val="003D0834"/>
    <w:rsid w:val="003F2646"/>
    <w:rsid w:val="003F5308"/>
    <w:rsid w:val="00400E16"/>
    <w:rsid w:val="00402DDD"/>
    <w:rsid w:val="0041191B"/>
    <w:rsid w:val="00430E7D"/>
    <w:rsid w:val="004606FC"/>
    <w:rsid w:val="004620FA"/>
    <w:rsid w:val="004740A0"/>
    <w:rsid w:val="00474D5D"/>
    <w:rsid w:val="004913D2"/>
    <w:rsid w:val="00492DFC"/>
    <w:rsid w:val="00494B19"/>
    <w:rsid w:val="004A0AE0"/>
    <w:rsid w:val="004E5214"/>
    <w:rsid w:val="004E5224"/>
    <w:rsid w:val="005077DD"/>
    <w:rsid w:val="00555BED"/>
    <w:rsid w:val="00557F73"/>
    <w:rsid w:val="005631B7"/>
    <w:rsid w:val="00564F60"/>
    <w:rsid w:val="00594D94"/>
    <w:rsid w:val="005B1FEF"/>
    <w:rsid w:val="005B2605"/>
    <w:rsid w:val="005B5C68"/>
    <w:rsid w:val="005D1F9E"/>
    <w:rsid w:val="005E0FB9"/>
    <w:rsid w:val="00655B2F"/>
    <w:rsid w:val="00657E1A"/>
    <w:rsid w:val="00675BAB"/>
    <w:rsid w:val="00681165"/>
    <w:rsid w:val="006948C8"/>
    <w:rsid w:val="006A1873"/>
    <w:rsid w:val="006A3DB8"/>
    <w:rsid w:val="006B17B5"/>
    <w:rsid w:val="006E5FEB"/>
    <w:rsid w:val="0071184C"/>
    <w:rsid w:val="00732010"/>
    <w:rsid w:val="00765599"/>
    <w:rsid w:val="00765644"/>
    <w:rsid w:val="00770EFB"/>
    <w:rsid w:val="00783588"/>
    <w:rsid w:val="007A2EBE"/>
    <w:rsid w:val="007B28EC"/>
    <w:rsid w:val="007B4759"/>
    <w:rsid w:val="007B4EB5"/>
    <w:rsid w:val="007C0B1D"/>
    <w:rsid w:val="007D2383"/>
    <w:rsid w:val="007D3F1C"/>
    <w:rsid w:val="007F5085"/>
    <w:rsid w:val="007F726C"/>
    <w:rsid w:val="00810892"/>
    <w:rsid w:val="00853B19"/>
    <w:rsid w:val="00856D08"/>
    <w:rsid w:val="00872735"/>
    <w:rsid w:val="00880973"/>
    <w:rsid w:val="00883E70"/>
    <w:rsid w:val="008A200E"/>
    <w:rsid w:val="008B34BC"/>
    <w:rsid w:val="008D0F33"/>
    <w:rsid w:val="009226E4"/>
    <w:rsid w:val="00923F70"/>
    <w:rsid w:val="00954448"/>
    <w:rsid w:val="00960D27"/>
    <w:rsid w:val="009A45CC"/>
    <w:rsid w:val="009A630E"/>
    <w:rsid w:val="009A6526"/>
    <w:rsid w:val="009B0747"/>
    <w:rsid w:val="009B30B5"/>
    <w:rsid w:val="009C0C11"/>
    <w:rsid w:val="009D0A77"/>
    <w:rsid w:val="009E12D0"/>
    <w:rsid w:val="009E4D42"/>
    <w:rsid w:val="009F212D"/>
    <w:rsid w:val="009F7550"/>
    <w:rsid w:val="00A02360"/>
    <w:rsid w:val="00A1000F"/>
    <w:rsid w:val="00A57C4E"/>
    <w:rsid w:val="00A80AE8"/>
    <w:rsid w:val="00AA331B"/>
    <w:rsid w:val="00AC2687"/>
    <w:rsid w:val="00AD1587"/>
    <w:rsid w:val="00AD5E33"/>
    <w:rsid w:val="00B055A4"/>
    <w:rsid w:val="00B14537"/>
    <w:rsid w:val="00B21673"/>
    <w:rsid w:val="00B30390"/>
    <w:rsid w:val="00B60C1B"/>
    <w:rsid w:val="00B71B9D"/>
    <w:rsid w:val="00B839B8"/>
    <w:rsid w:val="00B87B81"/>
    <w:rsid w:val="00BB0AAC"/>
    <w:rsid w:val="00BC1559"/>
    <w:rsid w:val="00BC7F5D"/>
    <w:rsid w:val="00BD5396"/>
    <w:rsid w:val="00BE2049"/>
    <w:rsid w:val="00C05D6B"/>
    <w:rsid w:val="00C1267C"/>
    <w:rsid w:val="00C358F8"/>
    <w:rsid w:val="00C44111"/>
    <w:rsid w:val="00C74B5F"/>
    <w:rsid w:val="00C75D7F"/>
    <w:rsid w:val="00C80455"/>
    <w:rsid w:val="00CA0737"/>
    <w:rsid w:val="00CC2CC6"/>
    <w:rsid w:val="00CC6582"/>
    <w:rsid w:val="00CF3DFE"/>
    <w:rsid w:val="00D00443"/>
    <w:rsid w:val="00D1637E"/>
    <w:rsid w:val="00D26C87"/>
    <w:rsid w:val="00D62895"/>
    <w:rsid w:val="00D9020F"/>
    <w:rsid w:val="00DA14AE"/>
    <w:rsid w:val="00DA3F1B"/>
    <w:rsid w:val="00DA52C1"/>
    <w:rsid w:val="00DC2958"/>
    <w:rsid w:val="00E030A0"/>
    <w:rsid w:val="00E32AA0"/>
    <w:rsid w:val="00E93E6D"/>
    <w:rsid w:val="00EB1F44"/>
    <w:rsid w:val="00EC0FD1"/>
    <w:rsid w:val="00EC2BE2"/>
    <w:rsid w:val="00ED7D51"/>
    <w:rsid w:val="00EE1B51"/>
    <w:rsid w:val="00F341C0"/>
    <w:rsid w:val="00F510C0"/>
    <w:rsid w:val="00F61A25"/>
    <w:rsid w:val="00F65940"/>
    <w:rsid w:val="00F81714"/>
    <w:rsid w:val="00F848F3"/>
    <w:rsid w:val="00FD43F5"/>
    <w:rsid w:val="00FE44F7"/>
    <w:rsid w:val="00FF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3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5308"/>
    <w:rPr>
      <w:rFonts w:ascii="Baskerville Old Face" w:hAnsi="Baskerville Old Face" w:cs="Arial"/>
      <w:sz w:val="20"/>
      <w:szCs w:val="20"/>
    </w:rPr>
  </w:style>
  <w:style w:type="paragraph" w:styleId="Header">
    <w:name w:val="header"/>
    <w:basedOn w:val="Normal"/>
    <w:rsid w:val="00356C01"/>
    <w:pPr>
      <w:tabs>
        <w:tab w:val="center" w:pos="4320"/>
        <w:tab w:val="right" w:pos="8640"/>
      </w:tabs>
    </w:pPr>
  </w:style>
  <w:style w:type="paragraph" w:styleId="Footer">
    <w:name w:val="footer"/>
    <w:basedOn w:val="Normal"/>
    <w:link w:val="FooterChar"/>
    <w:uiPriority w:val="99"/>
    <w:rsid w:val="00356C01"/>
    <w:pPr>
      <w:tabs>
        <w:tab w:val="center" w:pos="4320"/>
        <w:tab w:val="right" w:pos="8640"/>
      </w:tabs>
    </w:pPr>
  </w:style>
  <w:style w:type="paragraph" w:styleId="BalloonText">
    <w:name w:val="Balloon Text"/>
    <w:basedOn w:val="Normal"/>
    <w:semiHidden/>
    <w:rsid w:val="00013A6A"/>
    <w:rPr>
      <w:rFonts w:ascii="Tahoma" w:hAnsi="Tahoma" w:cs="Tahoma"/>
      <w:sz w:val="16"/>
      <w:szCs w:val="16"/>
    </w:rPr>
  </w:style>
  <w:style w:type="character" w:styleId="Hyperlink">
    <w:name w:val="Hyperlink"/>
    <w:rsid w:val="00122774"/>
    <w:rPr>
      <w:color w:val="0000FF"/>
      <w:u w:val="single"/>
    </w:rPr>
  </w:style>
  <w:style w:type="character" w:customStyle="1" w:styleId="FooterChar">
    <w:name w:val="Footer Char"/>
    <w:link w:val="Footer"/>
    <w:uiPriority w:val="99"/>
    <w:rsid w:val="007655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3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5308"/>
    <w:rPr>
      <w:rFonts w:ascii="Baskerville Old Face" w:hAnsi="Baskerville Old Face" w:cs="Arial"/>
      <w:sz w:val="20"/>
      <w:szCs w:val="20"/>
    </w:rPr>
  </w:style>
  <w:style w:type="paragraph" w:styleId="Header">
    <w:name w:val="header"/>
    <w:basedOn w:val="Normal"/>
    <w:rsid w:val="00356C01"/>
    <w:pPr>
      <w:tabs>
        <w:tab w:val="center" w:pos="4320"/>
        <w:tab w:val="right" w:pos="8640"/>
      </w:tabs>
    </w:pPr>
  </w:style>
  <w:style w:type="paragraph" w:styleId="Footer">
    <w:name w:val="footer"/>
    <w:basedOn w:val="Normal"/>
    <w:link w:val="FooterChar"/>
    <w:uiPriority w:val="99"/>
    <w:rsid w:val="00356C01"/>
    <w:pPr>
      <w:tabs>
        <w:tab w:val="center" w:pos="4320"/>
        <w:tab w:val="right" w:pos="8640"/>
      </w:tabs>
    </w:pPr>
  </w:style>
  <w:style w:type="paragraph" w:styleId="BalloonText">
    <w:name w:val="Balloon Text"/>
    <w:basedOn w:val="Normal"/>
    <w:semiHidden/>
    <w:rsid w:val="00013A6A"/>
    <w:rPr>
      <w:rFonts w:ascii="Tahoma" w:hAnsi="Tahoma" w:cs="Tahoma"/>
      <w:sz w:val="16"/>
      <w:szCs w:val="16"/>
    </w:rPr>
  </w:style>
  <w:style w:type="character" w:styleId="Hyperlink">
    <w:name w:val="Hyperlink"/>
    <w:rsid w:val="00122774"/>
    <w:rPr>
      <w:color w:val="0000FF"/>
      <w:u w:val="single"/>
    </w:rPr>
  </w:style>
  <w:style w:type="character" w:customStyle="1" w:styleId="FooterChar">
    <w:name w:val="Footer Char"/>
    <w:link w:val="Footer"/>
    <w:uiPriority w:val="99"/>
    <w:rsid w:val="007655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lcspeechc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vt:lpstr>
    </vt:vector>
  </TitlesOfParts>
  <Company>Microsoft</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Preferred Customer</dc:creator>
  <cp:lastModifiedBy>fullnam</cp:lastModifiedBy>
  <cp:revision>2</cp:revision>
  <cp:lastPrinted>2011-12-15T14:36:00Z</cp:lastPrinted>
  <dcterms:created xsi:type="dcterms:W3CDTF">2016-07-18T14:58:00Z</dcterms:created>
  <dcterms:modified xsi:type="dcterms:W3CDTF">2016-07-18T14:58:00Z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